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FE" w:rsidRDefault="00200FA2" w:rsidP="00F547CB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080CA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80CA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7B03FE" w:rsidRDefault="00200FA2" w:rsidP="00080CAE">
      <w:pPr>
        <w:spacing w:line="360" w:lineRule="exact"/>
        <w:ind w:right="-31" w:firstLineChars="3500" w:firstLine="7673"/>
        <w:rPr>
          <w:rFonts w:asciiTheme="majorEastAsia" w:eastAsiaTheme="majorEastAsia" w:hAnsiTheme="maj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14629" w:type="dxa"/>
        <w:tblInd w:w="108" w:type="dxa"/>
        <w:tblLook w:val="04A0" w:firstRow="1" w:lastRow="0" w:firstColumn="1" w:lastColumn="0" w:noHBand="0" w:noVBand="1"/>
      </w:tblPr>
      <w:tblGrid>
        <w:gridCol w:w="3431"/>
        <w:gridCol w:w="2977"/>
        <w:gridCol w:w="1701"/>
        <w:gridCol w:w="1843"/>
        <w:gridCol w:w="1984"/>
        <w:gridCol w:w="2693"/>
      </w:tblGrid>
      <w:tr w:rsidR="00674122" w:rsidRPr="0057120C" w:rsidTr="000706FE">
        <w:tc>
          <w:tcPr>
            <w:tcW w:w="3431" w:type="dxa"/>
          </w:tcPr>
          <w:p w:rsidR="00D8314E" w:rsidRPr="0057120C" w:rsidRDefault="00D8314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D8314E" w:rsidRPr="0057120C" w:rsidRDefault="00D8314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:rsidR="00D8314E" w:rsidRPr="0057120C" w:rsidRDefault="000706F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業務対象延</w:t>
            </w:r>
            <w:r w:rsidR="00D8314E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1843" w:type="dxa"/>
          </w:tcPr>
          <w:p w:rsidR="00D8314E" w:rsidRPr="0057120C" w:rsidRDefault="000706F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業務対象</w:t>
            </w:r>
            <w:r w:rsidR="00D8314E">
              <w:rPr>
                <w:rFonts w:asciiTheme="minorEastAsia" w:hAnsiTheme="minorEastAsia" w:hint="eastAsia"/>
                <w:sz w:val="22"/>
              </w:rPr>
              <w:t>固定席数</w:t>
            </w:r>
          </w:p>
        </w:tc>
        <w:tc>
          <w:tcPr>
            <w:tcW w:w="1984" w:type="dxa"/>
          </w:tcPr>
          <w:p w:rsidR="00D8314E" w:rsidRPr="0057120C" w:rsidRDefault="00D8314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3" w:type="dxa"/>
          </w:tcPr>
          <w:p w:rsidR="00D8314E" w:rsidRPr="0057120C" w:rsidRDefault="00D8314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74122" w:rsidRPr="0057120C" w:rsidTr="000706FE">
        <w:trPr>
          <w:trHeight w:val="672"/>
        </w:trPr>
        <w:tc>
          <w:tcPr>
            <w:tcW w:w="3431" w:type="dxa"/>
          </w:tcPr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314E" w:rsidRPr="0057120C" w:rsidRDefault="000706FE" w:rsidP="000706FE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8314E" w:rsidRPr="0057120C" w:rsidRDefault="00D8314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0706FE" w:rsidRPr="0057120C" w:rsidTr="000706FE">
        <w:trPr>
          <w:trHeight w:val="705"/>
        </w:trPr>
        <w:tc>
          <w:tcPr>
            <w:tcW w:w="3431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06FE" w:rsidRDefault="000706FE" w:rsidP="000706FE">
            <w:pPr>
              <w:jc w:val="right"/>
            </w:pPr>
            <w:r w:rsidRPr="003C7F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0706FE" w:rsidRPr="0057120C" w:rsidRDefault="000706FE" w:rsidP="000706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674122" w:rsidRPr="00674122">
        <w:rPr>
          <w:rFonts w:asciiTheme="minorEastAsia" w:hAnsiTheme="minorEastAsia" w:hint="eastAsia"/>
          <w:sz w:val="22"/>
        </w:rPr>
        <w:t>公益財団法人札幌市芸術文化財団契約規程</w:t>
      </w:r>
      <w:r w:rsidR="00132483" w:rsidRPr="0057120C">
        <w:rPr>
          <w:rFonts w:asciiTheme="minorEastAsia" w:hAnsiTheme="minorEastAsia" w:hint="eastAsia"/>
          <w:sz w:val="22"/>
        </w:rPr>
        <w:t>第</w:t>
      </w:r>
      <w:r w:rsidR="00AB5317" w:rsidRPr="0057120C">
        <w:rPr>
          <w:rFonts w:asciiTheme="minorEastAsia" w:hAnsiTheme="minorEastAsia" w:hint="eastAsia"/>
          <w:sz w:val="22"/>
        </w:rPr>
        <w:t>2</w:t>
      </w:r>
      <w:r w:rsidR="00674122">
        <w:rPr>
          <w:rFonts w:asciiTheme="minorEastAsia" w:hAnsiTheme="minorEastAsia" w:hint="eastAsia"/>
          <w:sz w:val="22"/>
        </w:rPr>
        <w:t>3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7B03F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7B03F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74122">
        <w:rPr>
          <w:rFonts w:asciiTheme="minorEastAsia" w:hAnsiTheme="minorEastAsia" w:hint="eastAsia"/>
          <w:sz w:val="22"/>
        </w:rPr>
        <w:t>業務</w:t>
      </w:r>
      <w:r w:rsidR="00975AD6" w:rsidRPr="0057120C">
        <w:rPr>
          <w:rFonts w:asciiTheme="minorEastAsia" w:hAnsiTheme="minorEastAsia" w:hint="eastAsia"/>
          <w:sz w:val="22"/>
        </w:rPr>
        <w:t>対象延</w:t>
      </w:r>
      <w:r w:rsidR="00CF7C57">
        <w:rPr>
          <w:rFonts w:asciiTheme="minorEastAsia" w:hAnsiTheme="minorEastAsia" w:hint="eastAsia"/>
          <w:sz w:val="22"/>
        </w:rPr>
        <w:t>べ床</w:t>
      </w:r>
      <w:r w:rsidR="00975AD6" w:rsidRPr="0057120C">
        <w:rPr>
          <w:rFonts w:asciiTheme="minorEastAsia" w:hAnsiTheme="minorEastAsia" w:hint="eastAsia"/>
          <w:sz w:val="22"/>
        </w:rPr>
        <w:t>面積及び契約期間</w:t>
      </w:r>
      <w:r w:rsidR="00CF7C57">
        <w:rPr>
          <w:rFonts w:asciiTheme="minorEastAsia" w:hAnsiTheme="minorEastAsia" w:hint="eastAsia"/>
          <w:sz w:val="22"/>
        </w:rPr>
        <w:t>、業務対象固定席数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</w:t>
      </w:r>
      <w:r>
        <w:rPr>
          <w:rFonts w:asciiTheme="minorEastAsia" w:hAnsiTheme="minorEastAsia" w:hint="eastAsia"/>
          <w:sz w:val="22"/>
        </w:rPr>
        <w:t>また</w:t>
      </w:r>
      <w:r w:rsidR="00975AD6" w:rsidRPr="0057120C">
        <w:rPr>
          <w:rFonts w:asciiTheme="minorEastAsia" w:hAnsiTheme="minorEastAsia" w:hint="eastAsia"/>
          <w:sz w:val="22"/>
        </w:rPr>
        <w:t>、契約書の写しが提出できない場合</w:t>
      </w:r>
      <w:r w:rsidR="00674122">
        <w:rPr>
          <w:rFonts w:asciiTheme="minorEastAsia" w:hAnsiTheme="minorEastAsia" w:hint="eastAsia"/>
          <w:sz w:val="22"/>
        </w:rPr>
        <w:t>や、契約書の写しでは上記記載内容が確認できない場合</w:t>
      </w:r>
      <w:r w:rsidR="00975AD6" w:rsidRPr="0057120C">
        <w:rPr>
          <w:rFonts w:asciiTheme="minorEastAsia" w:hAnsiTheme="minorEastAsia" w:hint="eastAsia"/>
          <w:sz w:val="22"/>
        </w:rPr>
        <w:t>は、上記記載内容が確認できる書面（発注書その他の発注者発行の書面の写しに限る）を提出すること。</w:t>
      </w:r>
    </w:p>
    <w:p w:rsidR="00080CAE" w:rsidRDefault="007B03FE" w:rsidP="007B03F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前項の書類では、当該契約実績における対象施設の延べ床面積</w:t>
      </w:r>
      <w:r w:rsidR="00674122">
        <w:rPr>
          <w:rFonts w:asciiTheme="minorEastAsia" w:hAnsiTheme="minorEastAsia" w:hint="eastAsia"/>
          <w:sz w:val="22"/>
        </w:rPr>
        <w:t>、固定席数</w:t>
      </w:r>
      <w:r>
        <w:rPr>
          <w:rFonts w:asciiTheme="minorEastAsia" w:hAnsiTheme="minorEastAsia" w:hint="eastAsia"/>
          <w:sz w:val="22"/>
        </w:rPr>
        <w:t>が確認できること。</w:t>
      </w:r>
    </w:p>
    <w:p w:rsidR="00CF7C57" w:rsidRPr="0057120C" w:rsidRDefault="00CF7C57" w:rsidP="007B03F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固定席数については、固定席が設置されている施設のみ席数を記載し、設置されていない施設については「該当なし」と記載すること。</w:t>
      </w:r>
      <w:bookmarkStart w:id="0" w:name="_GoBack"/>
      <w:bookmarkEnd w:id="0"/>
    </w:p>
    <w:sectPr w:rsidR="00CF7C57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B03F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06FE"/>
    <w:rsid w:val="00072769"/>
    <w:rsid w:val="00072A56"/>
    <w:rsid w:val="00073E9D"/>
    <w:rsid w:val="000801BA"/>
    <w:rsid w:val="00080CAE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37A6F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122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3FE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4589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694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F7C57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14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47CB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44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070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2017-11-22T07:29:00Z</dcterms:created>
  <dcterms:modified xsi:type="dcterms:W3CDTF">2017-11-22T07:33:00Z</dcterms:modified>
</cp:coreProperties>
</file>